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531481" w:rsidRPr="00EE1F10" w14:paraId="26CE4A1C" w14:textId="77777777" w:rsidTr="00A13380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14:paraId="783F1324" w14:textId="6CE04AE2" w:rsidR="00531481" w:rsidRPr="00EE1F10" w:rsidRDefault="00332AE1" w:rsidP="00A9619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2A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Коммуникатор </w:t>
            </w:r>
            <w:proofErr w:type="spellStart"/>
            <w:r w:rsidRPr="00332AE1">
              <w:rPr>
                <w:rFonts w:ascii="Times New Roman" w:hAnsi="Times New Roman"/>
                <w:b/>
                <w:i/>
                <w:sz w:val="18"/>
                <w:szCs w:val="18"/>
              </w:rPr>
              <w:t>Гоу</w:t>
            </w:r>
            <w:proofErr w:type="spellEnd"/>
            <w:r w:rsidRPr="00332A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! </w:t>
            </w:r>
            <w:r w:rsidR="00A9619D">
              <w:rPr>
                <w:rFonts w:ascii="Times New Roman" w:hAnsi="Times New Roman"/>
                <w:b/>
                <w:i/>
                <w:sz w:val="18"/>
                <w:szCs w:val="18"/>
              </w:rPr>
              <w:t>32</w:t>
            </w:r>
            <w:r w:rsidRPr="00332AE1">
              <w:rPr>
                <w:rFonts w:ascii="Times New Roman" w:hAnsi="Times New Roman"/>
                <w:b/>
                <w:i/>
                <w:sz w:val="18"/>
                <w:szCs w:val="18"/>
              </w:rPr>
              <w:t>+</w:t>
            </w:r>
          </w:p>
        </w:tc>
      </w:tr>
      <w:tr w:rsidR="00531481" w:rsidRPr="00EE1F10" w14:paraId="0381848A" w14:textId="77777777" w:rsidTr="00A13380">
        <w:trPr>
          <w:trHeight w:val="226"/>
        </w:trPr>
        <w:tc>
          <w:tcPr>
            <w:tcW w:w="3223" w:type="dxa"/>
            <w:shd w:val="clear" w:color="auto" w:fill="auto"/>
          </w:tcPr>
          <w:p w14:paraId="52FDDB94" w14:textId="77777777"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14:paraId="6FDD9A93" w14:textId="77777777" w:rsidR="00531481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Коммуникатор позволя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записывать и воспроизводить голосовые сообщения. </w:t>
            </w:r>
          </w:p>
          <w:p w14:paraId="237FE321" w14:textId="77777777" w:rsidR="00FC32CC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C32CC">
              <w:rPr>
                <w:rFonts w:ascii="Times New Roman" w:hAnsi="Times New Roman"/>
                <w:sz w:val="18"/>
                <w:szCs w:val="18"/>
              </w:rPr>
              <w:t>Лицевая часть устройство поделена на 2 блока кнопок воспроизведения: верхний блок - для фиксируемых сообщений, нижний - для множественных сообщений, переключаемых уровнем)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  <w:p w14:paraId="37BABF3F" w14:textId="73A5B12A" w:rsidR="00FC32CC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Кнопки воспроизведения в нижнем</w:t>
            </w:r>
            <w:r w:rsidR="00A9619D">
              <w:rPr>
                <w:rFonts w:ascii="Times New Roman" w:hAnsi="Times New Roman"/>
                <w:sz w:val="18"/>
                <w:szCs w:val="18"/>
              </w:rPr>
              <w:t xml:space="preserve"> и в верхнем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блоке разделяются съемной рамкой, под которой крепится карточка с изображениями.</w:t>
            </w:r>
          </w:p>
          <w:p w14:paraId="1247A0B1" w14:textId="726E79EE" w:rsidR="00FC32CC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531481">
              <w:rPr>
                <w:rFonts w:ascii="Times New Roman" w:hAnsi="Times New Roman"/>
                <w:sz w:val="18"/>
                <w:szCs w:val="18"/>
              </w:rPr>
              <w:t>ъёмн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="00531481">
              <w:rPr>
                <w:rFonts w:ascii="Times New Roman" w:hAnsi="Times New Roman"/>
                <w:sz w:val="18"/>
                <w:szCs w:val="18"/>
              </w:rPr>
              <w:t xml:space="preserve"> рам</w:t>
            </w:r>
            <w:r w:rsidR="00531481" w:rsidRPr="0006582C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="005E3423">
              <w:rPr>
                <w:rFonts w:ascii="Times New Roman" w:hAnsi="Times New Roman"/>
                <w:sz w:val="18"/>
                <w:szCs w:val="18"/>
              </w:rPr>
              <w:t>разделяет</w:t>
            </w:r>
            <w:r w:rsidR="00531481">
              <w:rPr>
                <w:rFonts w:ascii="Times New Roman" w:hAnsi="Times New Roman"/>
                <w:sz w:val="18"/>
                <w:szCs w:val="18"/>
              </w:rPr>
              <w:t xml:space="preserve"> кнопки коммуникатора на </w:t>
            </w:r>
            <w:r w:rsidR="00A9619D"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1481">
              <w:rPr>
                <w:rFonts w:ascii="Times New Roman" w:hAnsi="Times New Roman"/>
                <w:sz w:val="18"/>
                <w:szCs w:val="18"/>
              </w:rPr>
              <w:t>секци</w:t>
            </w:r>
            <w:r w:rsidR="00A9619D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0EC60BE" w14:textId="77777777" w:rsidR="00FC32CC" w:rsidRDefault="003B4DC2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Коммуникатор имеет кнопку переключения уровня и кнопк</w:t>
            </w:r>
            <w:r w:rsidR="00FC32CC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32CC">
              <w:rPr>
                <w:rFonts w:ascii="Times New Roman" w:hAnsi="Times New Roman"/>
                <w:sz w:val="18"/>
                <w:szCs w:val="18"/>
              </w:rPr>
              <w:t>изменения громкости, а также дисплей, отображающий выбранный уровень.</w:t>
            </w:r>
          </w:p>
          <w:p w14:paraId="67484CEF" w14:textId="77777777" w:rsidR="00531481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Корпус устройства и рам</w:t>
            </w:r>
            <w:r w:rsidR="00FC32CC">
              <w:rPr>
                <w:rFonts w:ascii="Times New Roman" w:hAnsi="Times New Roman"/>
                <w:sz w:val="18"/>
                <w:szCs w:val="18"/>
              </w:rPr>
              <w:t>ки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– пластик. Рамки, элементы коммуникатора выполнены в конт</w:t>
            </w:r>
            <w:r>
              <w:rPr>
                <w:rFonts w:ascii="Times New Roman" w:hAnsi="Times New Roman"/>
                <w:sz w:val="18"/>
                <w:szCs w:val="18"/>
              </w:rPr>
              <w:t>растном цвете.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BBC6CF3" w14:textId="77777777" w:rsidR="00531481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Элементы питания – встроенная аккумуляторная батарея. </w:t>
            </w:r>
          </w:p>
          <w:p w14:paraId="66AC9758" w14:textId="77777777" w:rsidR="00531481" w:rsidRPr="00EE1F10" w:rsidRDefault="00531481" w:rsidP="00FC32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Зарядное устройство в комплекте. </w:t>
            </w:r>
          </w:p>
        </w:tc>
        <w:tc>
          <w:tcPr>
            <w:tcW w:w="1342" w:type="dxa"/>
            <w:shd w:val="clear" w:color="auto" w:fill="auto"/>
          </w:tcPr>
          <w:p w14:paraId="0636E87C" w14:textId="77777777"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531481" w:rsidRPr="00EE1F10" w14:paraId="5D7A9B0E" w14:textId="77777777" w:rsidTr="00A13380">
        <w:trPr>
          <w:trHeight w:val="226"/>
        </w:trPr>
        <w:tc>
          <w:tcPr>
            <w:tcW w:w="3223" w:type="dxa"/>
            <w:shd w:val="clear" w:color="auto" w:fill="auto"/>
          </w:tcPr>
          <w:p w14:paraId="1AC64B0C" w14:textId="77777777"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фиксируемых сообщений (воспроизводятся всегда одни и те же, независимо от выбранного уровня)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14:paraId="4439C594" w14:textId="77777777" w:rsidR="00531481" w:rsidRPr="00EE1F10" w:rsidRDefault="00FC32CC" w:rsidP="00FC32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80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14:paraId="775D9DC6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14:paraId="364A6940" w14:textId="77777777" w:rsidTr="00A13380">
        <w:trPr>
          <w:trHeight w:val="226"/>
        </w:trPr>
        <w:tc>
          <w:tcPr>
            <w:tcW w:w="3223" w:type="dxa"/>
            <w:shd w:val="clear" w:color="auto" w:fill="auto"/>
          </w:tcPr>
          <w:p w14:paraId="439B581B" w14:textId="77777777"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сообщений, которые переключаются уровнем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14:paraId="398FCC7D" w14:textId="3A0C732D" w:rsidR="00531481" w:rsidRPr="00EE1F10" w:rsidRDefault="00FC32CC" w:rsidP="00A9619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A9619D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1342" w:type="dxa"/>
            <w:shd w:val="clear" w:color="auto" w:fill="auto"/>
          </w:tcPr>
          <w:p w14:paraId="5CA4B897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14:paraId="04A4AA17" w14:textId="77777777" w:rsidTr="00A13380">
        <w:trPr>
          <w:trHeight w:val="226"/>
        </w:trPr>
        <w:tc>
          <w:tcPr>
            <w:tcW w:w="3223" w:type="dxa"/>
            <w:shd w:val="clear" w:color="auto" w:fill="auto"/>
          </w:tcPr>
          <w:p w14:paraId="5FB48168" w14:textId="77777777"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 на каждом уровне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14:paraId="2AD565B9" w14:textId="646FAB16" w:rsidR="00531481" w:rsidRPr="00EE1F10" w:rsidRDefault="00FC32CC" w:rsidP="00A9619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A9619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342" w:type="dxa"/>
            <w:shd w:val="clear" w:color="auto" w:fill="auto"/>
          </w:tcPr>
          <w:p w14:paraId="57AC361C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14:paraId="3BAB2784" w14:textId="77777777" w:rsidTr="00A13380">
        <w:trPr>
          <w:trHeight w:val="157"/>
        </w:trPr>
        <w:tc>
          <w:tcPr>
            <w:tcW w:w="3223" w:type="dxa"/>
            <w:shd w:val="clear" w:color="auto" w:fill="auto"/>
          </w:tcPr>
          <w:p w14:paraId="3C1DE6A2" w14:textId="77777777"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уровней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14:paraId="6225AA1E" w14:textId="77777777"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14:paraId="59FC35DC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14:paraId="59741E1C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3017D0B1" w14:textId="77777777" w:rsidR="00531481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Время записи одного сообщения</w:t>
            </w:r>
            <w:r>
              <w:rPr>
                <w:rFonts w:ascii="Times New Roman" w:hAnsi="Times New Roman"/>
                <w:sz w:val="18"/>
                <w:szCs w:val="18"/>
              </w:rPr>
              <w:t>, сек</w:t>
            </w:r>
          </w:p>
        </w:tc>
        <w:tc>
          <w:tcPr>
            <w:tcW w:w="3186" w:type="dxa"/>
            <w:shd w:val="clear" w:color="auto" w:fill="auto"/>
          </w:tcPr>
          <w:p w14:paraId="1CADD2B2" w14:textId="77777777" w:rsidR="00531481" w:rsidRPr="00FC32CC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60</w:t>
            </w:r>
          </w:p>
        </w:tc>
        <w:tc>
          <w:tcPr>
            <w:tcW w:w="1342" w:type="dxa"/>
            <w:shd w:val="clear" w:color="auto" w:fill="auto"/>
          </w:tcPr>
          <w:p w14:paraId="5378B993" w14:textId="77777777"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14:paraId="4BC5BF0F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56B3EC9D" w14:textId="77777777" w:rsidR="00FC32CC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Общее время записи</w:t>
            </w:r>
            <w:r>
              <w:rPr>
                <w:rFonts w:ascii="Times New Roman" w:hAnsi="Times New Roman"/>
                <w:sz w:val="18"/>
                <w:szCs w:val="18"/>
              </w:rPr>
              <w:t>, мин</w:t>
            </w:r>
          </w:p>
        </w:tc>
        <w:tc>
          <w:tcPr>
            <w:tcW w:w="3186" w:type="dxa"/>
            <w:shd w:val="clear" w:color="auto" w:fill="auto"/>
          </w:tcPr>
          <w:p w14:paraId="4F893813" w14:textId="6C6F5A99" w:rsidR="00533467" w:rsidRPr="006535A1" w:rsidRDefault="00FC32CC" w:rsidP="00A9619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A9619D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342" w:type="dxa"/>
            <w:shd w:val="clear" w:color="auto" w:fill="auto"/>
          </w:tcPr>
          <w:p w14:paraId="5E39001A" w14:textId="77777777"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14:paraId="5E795230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7C3F8593" w14:textId="77777777" w:rsidR="00FC32CC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LED дисплей, отображающий текущий уровень</w:t>
            </w:r>
          </w:p>
        </w:tc>
        <w:tc>
          <w:tcPr>
            <w:tcW w:w="3186" w:type="dxa"/>
            <w:shd w:val="clear" w:color="auto" w:fill="auto"/>
          </w:tcPr>
          <w:p w14:paraId="2BF46485" w14:textId="77777777" w:rsidR="00FC32CC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1342" w:type="dxa"/>
            <w:shd w:val="clear" w:color="auto" w:fill="auto"/>
          </w:tcPr>
          <w:p w14:paraId="59C10F6B" w14:textId="77777777"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C32CC" w:rsidRPr="00EE1F10" w14:paraId="7D17F7F0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6F52DEDD" w14:textId="4A02A45F" w:rsidR="00FC32CC" w:rsidRDefault="00FC32CC" w:rsidP="00A9619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Кнопки регулировки громкости</w:t>
            </w:r>
            <w:r w:rsidR="00A9619D">
              <w:rPr>
                <w:rFonts w:ascii="Times New Roman" w:hAnsi="Times New Roman"/>
                <w:sz w:val="18"/>
                <w:szCs w:val="18"/>
              </w:rPr>
              <w:t xml:space="preserve"> и уровня контрастного цвета</w:t>
            </w:r>
          </w:p>
        </w:tc>
        <w:tc>
          <w:tcPr>
            <w:tcW w:w="3186" w:type="dxa"/>
            <w:shd w:val="clear" w:color="auto" w:fill="auto"/>
          </w:tcPr>
          <w:p w14:paraId="593CC5E9" w14:textId="62C3E2BB" w:rsidR="00FC32CC" w:rsidRPr="006535A1" w:rsidRDefault="00A9619D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  <w:bookmarkStart w:id="0" w:name="_GoBack"/>
            <w:bookmarkEnd w:id="0"/>
          </w:p>
        </w:tc>
        <w:tc>
          <w:tcPr>
            <w:tcW w:w="1342" w:type="dxa"/>
            <w:shd w:val="clear" w:color="auto" w:fill="auto"/>
          </w:tcPr>
          <w:p w14:paraId="0B815EA1" w14:textId="77777777"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14:paraId="04297548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1B8FADE6" w14:textId="77777777" w:rsidR="00FC32CC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C32CC">
              <w:rPr>
                <w:rFonts w:ascii="Times New Roman" w:hAnsi="Times New Roman"/>
                <w:sz w:val="18"/>
                <w:szCs w:val="18"/>
              </w:rPr>
              <w:t>Встроенная</w:t>
            </w:r>
            <w:proofErr w:type="gramEnd"/>
            <w:r w:rsidRPr="00FC32CC">
              <w:rPr>
                <w:rFonts w:ascii="Times New Roman" w:hAnsi="Times New Roman"/>
                <w:sz w:val="18"/>
                <w:szCs w:val="18"/>
              </w:rPr>
              <w:t xml:space="preserve"> АКБ</w:t>
            </w:r>
          </w:p>
        </w:tc>
        <w:tc>
          <w:tcPr>
            <w:tcW w:w="3186" w:type="dxa"/>
            <w:shd w:val="clear" w:color="auto" w:fill="auto"/>
          </w:tcPr>
          <w:p w14:paraId="720EFFD5" w14:textId="77777777" w:rsidR="00FC32CC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1342" w:type="dxa"/>
            <w:shd w:val="clear" w:color="auto" w:fill="auto"/>
          </w:tcPr>
          <w:p w14:paraId="44797FD2" w14:textId="77777777"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C32CC" w:rsidRPr="00EE1F10" w14:paraId="0E2EE461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45850467" w14:textId="77777777" w:rsidR="00FC32CC" w:rsidRDefault="00332AE1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2AE1">
              <w:rPr>
                <w:rFonts w:ascii="Times New Roman" w:hAnsi="Times New Roman"/>
                <w:sz w:val="18"/>
                <w:szCs w:val="18"/>
              </w:rPr>
              <w:t xml:space="preserve">Удобная ручка для переноски </w:t>
            </w:r>
          </w:p>
        </w:tc>
        <w:tc>
          <w:tcPr>
            <w:tcW w:w="3186" w:type="dxa"/>
            <w:shd w:val="clear" w:color="auto" w:fill="auto"/>
          </w:tcPr>
          <w:p w14:paraId="1B06B491" w14:textId="77777777" w:rsidR="00FC32CC" w:rsidRPr="006535A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14:paraId="6B49EDA6" w14:textId="77777777"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332AE1" w:rsidRPr="00EE1F10" w14:paraId="727061F9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37FC2672" w14:textId="77777777" w:rsidR="00332AE1" w:rsidRPr="00332AE1" w:rsidRDefault="00332AE1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2AE1">
              <w:rPr>
                <w:rFonts w:ascii="Times New Roman" w:hAnsi="Times New Roman"/>
                <w:sz w:val="18"/>
                <w:szCs w:val="18"/>
              </w:rPr>
              <w:t>Изготовлено из прочного пластика</w:t>
            </w:r>
            <w:r>
              <w:rPr>
                <w:rFonts w:ascii="Times New Roman" w:hAnsi="Times New Roman"/>
                <w:sz w:val="18"/>
                <w:szCs w:val="18"/>
              </w:rPr>
              <w:t>, не имеющего острых углов</w:t>
            </w:r>
          </w:p>
        </w:tc>
        <w:tc>
          <w:tcPr>
            <w:tcW w:w="3186" w:type="dxa"/>
            <w:shd w:val="clear" w:color="auto" w:fill="auto"/>
          </w:tcPr>
          <w:p w14:paraId="5F5BA8A5" w14:textId="77777777"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14:paraId="5A61BBD9" w14:textId="77777777"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332AE1" w:rsidRPr="00EE1F10" w14:paraId="5B4E5302" w14:textId="77777777" w:rsidTr="00A13380">
        <w:trPr>
          <w:trHeight w:val="232"/>
        </w:trPr>
        <w:tc>
          <w:tcPr>
            <w:tcW w:w="3223" w:type="dxa"/>
            <w:shd w:val="clear" w:color="auto" w:fill="auto"/>
          </w:tcPr>
          <w:p w14:paraId="5C6B8E1C" w14:textId="77777777" w:rsidR="00332AE1" w:rsidRPr="00332AE1" w:rsidRDefault="00332AE1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6" w:type="dxa"/>
            <w:shd w:val="clear" w:color="auto" w:fill="auto"/>
          </w:tcPr>
          <w:p w14:paraId="25379D5E" w14:textId="77777777"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619CE6C7" w14:textId="77777777"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6D35116" w14:textId="77777777" w:rsidR="008D189B" w:rsidRDefault="008D189B"/>
    <w:sectPr w:rsidR="008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1"/>
    <w:rsid w:val="00332AE1"/>
    <w:rsid w:val="003B4DC2"/>
    <w:rsid w:val="00531481"/>
    <w:rsid w:val="00533467"/>
    <w:rsid w:val="00590984"/>
    <w:rsid w:val="005E3423"/>
    <w:rsid w:val="00803F22"/>
    <w:rsid w:val="0089662C"/>
    <w:rsid w:val="008D189B"/>
    <w:rsid w:val="009561D7"/>
    <w:rsid w:val="00A9619D"/>
    <w:rsid w:val="00AF0DB6"/>
    <w:rsid w:val="00B547DB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2023-10-18T13:48:00Z</dcterms:created>
  <dcterms:modified xsi:type="dcterms:W3CDTF">2023-10-18T13:48:00Z</dcterms:modified>
</cp:coreProperties>
</file>